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Ricola i waterdrop® nawiązują współpracę na rzecz ziołowego nawodnienia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współpraca łączy alpejską tradycję z nowoczesnym podejściem, wprowadzając cztery owocowe kostki smakowe z dodatkiem witamin.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Ricola i waterdrop®, dwie marki znane ze stawiania na jakość i innowacyjne rozwiązania, połączyły siły, by zaprezentować nową koncepcję napojów: cztery specjalne kostki smakowe łączące szwajcarskie zioła alpejskie Ricola z owocowo-witaminowymi kompozycjami waterdrop®. Premiera kolekcji waterdrop® x Ricola odbędzie się w całej Europie 28 sierpnia. Współpraca ta łączy ponad 90-letnie doświadczenie Ricola w zakresie ziół z unikalnym podejściem waterdrop® do nawodnienia.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dawna cenimy wiedzę i doświadczenie Ricola na temat ziół </w:t>
      </w:r>
      <w:r>
        <w:rPr>
          <w:rFonts w:ascii="calibri" w:hAnsi="calibri" w:eastAsia="calibri" w:cs="calibri"/>
          <w:sz w:val="24"/>
          <w:szCs w:val="24"/>
        </w:rPr>
        <w:t xml:space="preserve">– mówi Martin Murray, założyciel i dyrektor generalny waterdrop®.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Razem stworzyliśmy produkt wyjątkowy, o niepowtarzalnym aromacie, który wzbogaca codzienne nawodnienie o naturalne składniki roślinne.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Naturalny smak w połączeniu z wygodą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kostka to starannie dobrana mieszanka owoców, witamin i ośmiu charakterystycznych ziół Ricola – w tym mięty, melisy, tymianku i czarnego bzu. Kostki smakowe powstały z myślą o osobach ceniących sobie świadome podejście do zdrowia i wygodę. Nie zawierają cukru oraz sztucznych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dostępne są cztery warianty kostek smakowych: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Raspberry Melissa</w:t>
      </w:r>
      <w:r>
        <w:rPr>
          <w:rFonts w:ascii="calibri" w:hAnsi="calibri" w:eastAsia="calibri" w:cs="calibri"/>
          <w:sz w:val="24"/>
          <w:szCs w:val="24"/>
        </w:rPr>
        <w:t xml:space="preserve"> – delikatne połączenie malin i melisy, wzbogacone o witaminy C, B6 i B12 wspierające prawidłowe funkcjonowanie układu odpornościowego,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Lemon Mint </w:t>
      </w:r>
      <w:r>
        <w:rPr>
          <w:rFonts w:ascii="calibri" w:hAnsi="calibri" w:eastAsia="calibri" w:cs="calibri"/>
          <w:sz w:val="24"/>
          <w:szCs w:val="24"/>
        </w:rPr>
        <w:t xml:space="preserve">– świeży, cytrusowy smak z nutą mięty, z dodatkiem witamin C, B3 i B12, które wspierają prawidłowy metabolizm energetycznego,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Pomegranate Mint </w:t>
      </w:r>
      <w:r>
        <w:rPr>
          <w:rFonts w:ascii="calibri" w:hAnsi="calibri" w:eastAsia="calibri" w:cs="calibri"/>
          <w:sz w:val="24"/>
          <w:szCs w:val="24"/>
        </w:rPr>
        <w:t xml:space="preserve">– intensywne połączenie granatu i mięty, zawierające witaminy C, B6 i B12 wspierające odporność,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Verbena Citrus </w:t>
      </w:r>
      <w:r>
        <w:rPr>
          <w:rFonts w:ascii="calibri" w:hAnsi="calibri" w:eastAsia="calibri" w:cs="calibri"/>
          <w:sz w:val="24"/>
          <w:szCs w:val="24"/>
        </w:rPr>
        <w:t xml:space="preserve">– łagodna kompozycja cytrusowa z nutą werbeny, przypominająca delikatne cytrynowe pastylki. Wzbogacona witaminami C, B1 i B9.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Ricola Drink Cubes wchodzimy w ekscytującą nową kategorię, pozostając jednocześnie wierni naszym korzeniom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Thomas P. Meier, dyrektor generalny Ricola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kostka odzwierciedla nasze przywiązanie do jakości, innowacyjności i naturalnych właściwości ziół alpejskich – teraz zaprezentowanych w nowoczesnej formie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2026-01-01T01:05:43+01:00</dcterms:created>
  <dcterms:modified xsi:type="dcterms:W3CDTF">2026-01-01T01:05:43+01:00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